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CellSpacing w:w="15" w:type="dxa"/>
        <w:tblInd w:w="-21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3300"/>
        <w:gridCol w:w="1020"/>
        <w:gridCol w:w="1620"/>
        <w:gridCol w:w="270"/>
        <w:gridCol w:w="3690"/>
      </w:tblGrid>
      <w:tr w:rsidR="00CA6011" w:rsidRPr="00197584" w:rsidTr="006E68D1">
        <w:trPr>
          <w:tblCellSpacing w:w="15" w:type="dxa"/>
        </w:trPr>
        <w:tc>
          <w:tcPr>
            <w:tcW w:w="6165" w:type="dxa"/>
            <w:gridSpan w:val="4"/>
            <w:tcBorders>
              <w:top w:val="outset" w:sz="6" w:space="0" w:color="auto"/>
              <w:left w:val="outset" w:sz="6" w:space="0" w:color="auto"/>
              <w:bottom w:val="outset" w:sz="6" w:space="0" w:color="auto"/>
              <w:right w:val="outset" w:sz="6" w:space="0" w:color="auto"/>
            </w:tcBorders>
            <w:shd w:val="clear" w:color="auto" w:fill="BFCECD"/>
            <w:vAlign w:val="center"/>
          </w:tcPr>
          <w:p w:rsidR="00CA6011" w:rsidRPr="00197584" w:rsidRDefault="00CA6011" w:rsidP="00CA6011">
            <w:pPr>
              <w:spacing w:after="0" w:line="240" w:lineRule="auto"/>
              <w:rPr>
                <w:rFonts w:ascii="Verdana" w:eastAsia="Times New Roman" w:hAnsi="Verdana"/>
              </w:rPr>
            </w:pPr>
            <w:r w:rsidRPr="00197584">
              <w:rPr>
                <w:rFonts w:ascii="Verdana" w:eastAsia="Times New Roman" w:hAnsi="Verdana"/>
                <w:b/>
                <w:bCs/>
              </w:rPr>
              <w:t>I/UCRC Executive Summary - Project Synopsis</w:t>
            </w:r>
          </w:p>
        </w:tc>
        <w:tc>
          <w:tcPr>
            <w:tcW w:w="3645" w:type="dxa"/>
            <w:tcBorders>
              <w:top w:val="outset" w:sz="6" w:space="0" w:color="auto"/>
              <w:left w:val="outset" w:sz="6" w:space="0" w:color="auto"/>
              <w:bottom w:val="outset" w:sz="6" w:space="0" w:color="auto"/>
              <w:right w:val="outset" w:sz="6" w:space="0" w:color="auto"/>
            </w:tcBorders>
            <w:shd w:val="clear" w:color="auto" w:fill="BFCECD"/>
            <w:vAlign w:val="center"/>
          </w:tcPr>
          <w:p w:rsidR="00CA6011" w:rsidRPr="00197584" w:rsidRDefault="006E68D1" w:rsidP="00CA6011">
            <w:pPr>
              <w:spacing w:after="0" w:line="240" w:lineRule="auto"/>
              <w:rPr>
                <w:rFonts w:ascii="Verdana" w:eastAsia="Times New Roman" w:hAnsi="Verdana"/>
              </w:rPr>
            </w:pPr>
            <w:r w:rsidRPr="006E68D1">
              <w:rPr>
                <w:rFonts w:ascii="Verdana" w:eastAsia="Times New Roman" w:hAnsi="Verdana"/>
                <w:b/>
                <w:sz w:val="18"/>
                <w:szCs w:val="18"/>
              </w:rPr>
              <w:t>Date</w:t>
            </w:r>
            <w:r>
              <w:rPr>
                <w:rFonts w:ascii="Verdana" w:eastAsia="Times New Roman" w:hAnsi="Verdana"/>
              </w:rPr>
              <w:t>:</w:t>
            </w:r>
          </w:p>
        </w:tc>
      </w:tr>
      <w:tr w:rsidR="009139C5" w:rsidRPr="00197584" w:rsidTr="00A905F9">
        <w:trPr>
          <w:trHeight w:val="270"/>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rsidR="009139C5" w:rsidRPr="00197584" w:rsidRDefault="00CA6011" w:rsidP="006E68D1">
            <w:pPr>
              <w:spacing w:after="0"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Center</w:t>
            </w:r>
            <w:r w:rsidR="00197584" w:rsidRPr="00197584">
              <w:rPr>
                <w:rFonts w:ascii="Verdana" w:eastAsia="Times New Roman" w:hAnsi="Verdana"/>
                <w:b/>
                <w:bCs/>
                <w:sz w:val="18"/>
                <w:szCs w:val="18"/>
              </w:rPr>
              <w:t>/Site</w:t>
            </w:r>
            <w:r w:rsidR="009139C5" w:rsidRPr="00197584">
              <w:rPr>
                <w:rFonts w:ascii="Verdana" w:eastAsia="Times New Roman" w:hAnsi="Verdana"/>
                <w:sz w:val="18"/>
                <w:szCs w:val="18"/>
              </w:rPr>
              <w:t>:</w:t>
            </w:r>
            <w:r w:rsidR="004941E0">
              <w:rPr>
                <w:rFonts w:ascii="Verdana" w:eastAsia="Times New Roman" w:hAnsi="Verdana"/>
                <w:sz w:val="18"/>
                <w:szCs w:val="18"/>
              </w:rPr>
              <w:t xml:space="preserve"> Security and Software Engineering Rese</w:t>
            </w:r>
            <w:r w:rsidR="00FF07D2">
              <w:rPr>
                <w:rFonts w:ascii="Verdana" w:eastAsia="Times New Roman" w:hAnsi="Verdana"/>
                <w:sz w:val="18"/>
                <w:szCs w:val="18"/>
              </w:rPr>
              <w:t>arch Center / Georgetown Univer</w:t>
            </w:r>
            <w:r w:rsidR="004941E0">
              <w:rPr>
                <w:rFonts w:ascii="Verdana" w:eastAsia="Times New Roman" w:hAnsi="Verdana"/>
                <w:sz w:val="18"/>
                <w:szCs w:val="18"/>
              </w:rPr>
              <w:t>s</w:t>
            </w:r>
            <w:r w:rsidR="00FF07D2">
              <w:rPr>
                <w:rFonts w:ascii="Verdana" w:hAnsi="Verdana" w:hint="eastAsia"/>
                <w:sz w:val="18"/>
                <w:szCs w:val="18"/>
                <w:lang w:eastAsia="zh-CN"/>
              </w:rPr>
              <w:t>i</w:t>
            </w:r>
            <w:r w:rsidR="004941E0">
              <w:rPr>
                <w:rFonts w:ascii="Verdana" w:eastAsia="Times New Roman" w:hAnsi="Verdana"/>
                <w:sz w:val="18"/>
                <w:szCs w:val="18"/>
              </w:rPr>
              <w:t>ty</w:t>
            </w:r>
          </w:p>
        </w:tc>
      </w:tr>
      <w:tr w:rsidR="007D7257" w:rsidRPr="00197584" w:rsidTr="00A905F9">
        <w:trPr>
          <w:trHeight w:val="270"/>
          <w:tblCellSpacing w:w="15" w:type="dxa"/>
        </w:trPr>
        <w:tc>
          <w:tcPr>
            <w:tcW w:w="3255" w:type="dxa"/>
            <w:tcBorders>
              <w:top w:val="outset" w:sz="6" w:space="0" w:color="auto"/>
              <w:left w:val="outset" w:sz="6" w:space="0" w:color="auto"/>
              <w:bottom w:val="outset" w:sz="6" w:space="0" w:color="auto"/>
              <w:right w:val="outset" w:sz="6" w:space="0" w:color="auto"/>
            </w:tcBorders>
          </w:tcPr>
          <w:p w:rsidR="007D7257" w:rsidRPr="00197584" w:rsidRDefault="007D7257" w:rsidP="00C71317">
            <w:pPr>
              <w:spacing w:after="0" w:line="240" w:lineRule="auto"/>
              <w:rPr>
                <w:rFonts w:ascii="Verdana" w:eastAsia="Times New Roman" w:hAnsi="Verdana"/>
                <w:b/>
                <w:bCs/>
                <w:sz w:val="18"/>
                <w:szCs w:val="18"/>
              </w:rPr>
            </w:pPr>
            <w:r>
              <w:rPr>
                <w:rFonts w:ascii="Verdana" w:eastAsia="Times New Roman" w:hAnsi="Verdana"/>
                <w:b/>
                <w:bCs/>
                <w:sz w:val="18"/>
                <w:szCs w:val="18"/>
              </w:rPr>
              <w:t xml:space="preserve"> </w:t>
            </w:r>
            <w:r w:rsidRPr="00197584">
              <w:rPr>
                <w:rFonts w:ascii="Verdana" w:eastAsia="Times New Roman" w:hAnsi="Verdana"/>
                <w:b/>
                <w:bCs/>
                <w:sz w:val="18"/>
                <w:szCs w:val="18"/>
              </w:rPr>
              <w:t>Tracking No</w:t>
            </w:r>
            <w:r w:rsidRPr="00197584">
              <w:rPr>
                <w:rFonts w:ascii="Verdana" w:eastAsia="Times New Roman" w:hAnsi="Verdana"/>
                <w:bCs/>
                <w:sz w:val="18"/>
                <w:szCs w:val="18"/>
              </w:rPr>
              <w:t>.:</w:t>
            </w:r>
            <w:r w:rsidRPr="00197584">
              <w:rPr>
                <w:rFonts w:ascii="Verdana" w:eastAsia="Times New Roman" w:hAnsi="Verdana"/>
                <w:b/>
                <w:bCs/>
                <w:sz w:val="18"/>
                <w:szCs w:val="18"/>
              </w:rPr>
              <w:t>                    </w:t>
            </w:r>
          </w:p>
        </w:tc>
        <w:tc>
          <w:tcPr>
            <w:tcW w:w="2610" w:type="dxa"/>
            <w:gridSpan w:val="2"/>
            <w:tcBorders>
              <w:top w:val="outset" w:sz="6" w:space="0" w:color="auto"/>
              <w:left w:val="outset" w:sz="6" w:space="0" w:color="auto"/>
              <w:bottom w:val="outset" w:sz="6" w:space="0" w:color="auto"/>
              <w:right w:val="outset" w:sz="6" w:space="0" w:color="auto"/>
            </w:tcBorders>
          </w:tcPr>
          <w:p w:rsidR="007D7257" w:rsidRPr="00197584" w:rsidRDefault="007D7257" w:rsidP="00C71317">
            <w:pPr>
              <w:spacing w:after="0" w:line="240" w:lineRule="auto"/>
              <w:rPr>
                <w:rFonts w:ascii="Verdana" w:eastAsia="Times New Roman" w:hAnsi="Verdana"/>
                <w:bCs/>
                <w:sz w:val="18"/>
                <w:szCs w:val="18"/>
              </w:rPr>
            </w:pPr>
            <w:r>
              <w:rPr>
                <w:rFonts w:ascii="Verdana" w:eastAsia="Times New Roman" w:hAnsi="Verdana"/>
                <w:b/>
                <w:bCs/>
                <w:sz w:val="18"/>
                <w:szCs w:val="18"/>
              </w:rPr>
              <w:t xml:space="preserve"> Phone :</w:t>
            </w:r>
            <w:r>
              <w:rPr>
                <w:rFonts w:ascii="Verdana" w:eastAsia="Times New Roman" w:hAnsi="Verdana"/>
                <w:bCs/>
                <w:sz w:val="18"/>
                <w:szCs w:val="18"/>
              </w:rPr>
              <w:t xml:space="preserve">  (    )     -</w:t>
            </w:r>
          </w:p>
        </w:tc>
        <w:tc>
          <w:tcPr>
            <w:tcW w:w="3915" w:type="dxa"/>
            <w:gridSpan w:val="2"/>
            <w:tcBorders>
              <w:top w:val="outset" w:sz="6" w:space="0" w:color="auto"/>
              <w:left w:val="outset" w:sz="6" w:space="0" w:color="auto"/>
              <w:bottom w:val="outset" w:sz="6" w:space="0" w:color="auto"/>
              <w:right w:val="outset" w:sz="6" w:space="0" w:color="auto"/>
            </w:tcBorders>
          </w:tcPr>
          <w:p w:rsidR="007D7257" w:rsidRPr="00197584" w:rsidRDefault="007D7257" w:rsidP="00C71317">
            <w:pPr>
              <w:spacing w:after="0" w:line="240" w:lineRule="auto"/>
              <w:rPr>
                <w:rFonts w:ascii="Verdana" w:eastAsia="Times New Roman" w:hAnsi="Verdana"/>
                <w:b/>
                <w:bCs/>
                <w:sz w:val="18"/>
                <w:szCs w:val="18"/>
              </w:rPr>
            </w:pPr>
            <w:r>
              <w:rPr>
                <w:rFonts w:ascii="Verdana" w:eastAsia="Times New Roman" w:hAnsi="Verdana"/>
                <w:b/>
                <w:bCs/>
                <w:sz w:val="18"/>
                <w:szCs w:val="18"/>
              </w:rPr>
              <w:t xml:space="preserve"> E-mail :</w:t>
            </w:r>
          </w:p>
        </w:tc>
      </w:tr>
      <w:tr w:rsidR="00CA6011" w:rsidRPr="00197584" w:rsidTr="00A905F9">
        <w:trPr>
          <w:trHeight w:val="270"/>
          <w:tblCellSpacing w:w="15" w:type="dxa"/>
        </w:trPr>
        <w:tc>
          <w:tcPr>
            <w:tcW w:w="5895" w:type="dxa"/>
            <w:gridSpan w:val="3"/>
            <w:tcBorders>
              <w:top w:val="outset" w:sz="6" w:space="0" w:color="auto"/>
              <w:left w:val="outset" w:sz="6" w:space="0" w:color="auto"/>
              <w:bottom w:val="outset" w:sz="6" w:space="0" w:color="auto"/>
              <w:right w:val="outset" w:sz="6" w:space="0" w:color="auto"/>
            </w:tcBorders>
          </w:tcPr>
          <w:p w:rsidR="00CA6011" w:rsidRPr="004941E0" w:rsidRDefault="00CA6011" w:rsidP="003321E7">
            <w:pPr>
              <w:spacing w:after="0" w:line="240" w:lineRule="auto"/>
              <w:rPr>
                <w:rFonts w:ascii="Verdana" w:eastAsia="Times New Roman" w:hAnsi="Verdana"/>
                <w:sz w:val="18"/>
                <w:szCs w:val="18"/>
              </w:rPr>
            </w:pPr>
            <w:r>
              <w:rPr>
                <w:rFonts w:ascii="Verdana" w:eastAsia="Times New Roman" w:hAnsi="Verdana"/>
                <w:b/>
                <w:bCs/>
                <w:sz w:val="18"/>
                <w:szCs w:val="18"/>
              </w:rPr>
              <w:t xml:space="preserve"> Center/Site Director: </w:t>
            </w:r>
            <w:r w:rsidR="004941E0">
              <w:rPr>
                <w:rFonts w:ascii="Verdana" w:eastAsia="Times New Roman" w:hAnsi="Verdana"/>
                <w:bCs/>
                <w:sz w:val="18"/>
                <w:szCs w:val="18"/>
              </w:rPr>
              <w:t>Eric Burger</w:t>
            </w:r>
            <w:bookmarkStart w:id="0" w:name="_GoBack"/>
            <w:bookmarkEnd w:id="0"/>
          </w:p>
        </w:tc>
        <w:tc>
          <w:tcPr>
            <w:tcW w:w="3915" w:type="dxa"/>
            <w:gridSpan w:val="2"/>
            <w:tcBorders>
              <w:top w:val="outset" w:sz="6" w:space="0" w:color="auto"/>
              <w:left w:val="outset" w:sz="6" w:space="0" w:color="auto"/>
              <w:bottom w:val="outset" w:sz="6" w:space="0" w:color="auto"/>
              <w:right w:val="outset" w:sz="6" w:space="0" w:color="auto"/>
            </w:tcBorders>
          </w:tcPr>
          <w:p w:rsidR="00CA6011" w:rsidRPr="00FF07D2" w:rsidRDefault="00517066" w:rsidP="00053105">
            <w:pPr>
              <w:spacing w:after="0" w:line="240" w:lineRule="auto"/>
              <w:rPr>
                <w:rFonts w:ascii="Verdana" w:hAnsi="Verdana" w:hint="eastAsia"/>
                <w:b/>
                <w:sz w:val="18"/>
                <w:szCs w:val="18"/>
                <w:lang w:eastAsia="zh-CN"/>
              </w:rPr>
            </w:pPr>
            <w:r w:rsidRPr="00197584">
              <w:rPr>
                <w:rFonts w:ascii="Verdana" w:eastAsia="Times New Roman" w:hAnsi="Verdana"/>
                <w:b/>
                <w:sz w:val="18"/>
                <w:szCs w:val="18"/>
              </w:rPr>
              <w:t>Type</w:t>
            </w:r>
            <w:r w:rsidR="00053105">
              <w:rPr>
                <w:rFonts w:ascii="Verdana" w:eastAsia="Times New Roman" w:hAnsi="Verdana"/>
                <w:b/>
                <w:sz w:val="18"/>
                <w:szCs w:val="18"/>
              </w:rPr>
              <w:t>: (</w:t>
            </w:r>
            <w:r w:rsidR="00053105" w:rsidRPr="00053105">
              <w:rPr>
                <w:rFonts w:ascii="Verdana" w:eastAsia="Times New Roman" w:hAnsi="Verdana"/>
                <w:b/>
                <w:sz w:val="16"/>
                <w:szCs w:val="16"/>
              </w:rPr>
              <w:t>New or Continuing</w:t>
            </w:r>
            <w:r w:rsidR="00053105">
              <w:rPr>
                <w:rFonts w:ascii="Verdana" w:eastAsia="Times New Roman" w:hAnsi="Verdana"/>
                <w:b/>
                <w:sz w:val="16"/>
                <w:szCs w:val="16"/>
              </w:rPr>
              <w:t>)</w:t>
            </w:r>
            <w:r w:rsidRPr="00197584">
              <w:rPr>
                <w:rFonts w:ascii="Verdana" w:eastAsia="Times New Roman" w:hAnsi="Verdana"/>
                <w:sz w:val="18"/>
                <w:szCs w:val="18"/>
              </w:rPr>
              <w:t xml:space="preserve"> </w:t>
            </w:r>
            <w:r w:rsidR="00FF07D2">
              <w:rPr>
                <w:rFonts w:ascii="Verdana" w:hAnsi="Verdana" w:hint="eastAsia"/>
                <w:sz w:val="18"/>
                <w:szCs w:val="18"/>
                <w:lang w:eastAsia="zh-CN"/>
              </w:rPr>
              <w:t>New</w:t>
            </w:r>
          </w:p>
        </w:tc>
      </w:tr>
      <w:tr w:rsidR="00CA6011" w:rsidRPr="00197584" w:rsidTr="00053105">
        <w:trPr>
          <w:trHeight w:val="270"/>
          <w:tblCellSpacing w:w="15" w:type="dxa"/>
        </w:trPr>
        <w:tc>
          <w:tcPr>
            <w:tcW w:w="5895" w:type="dxa"/>
            <w:gridSpan w:val="3"/>
            <w:tcBorders>
              <w:top w:val="outset" w:sz="6" w:space="0" w:color="auto"/>
              <w:left w:val="outset" w:sz="6" w:space="0" w:color="auto"/>
              <w:bottom w:val="outset" w:sz="6" w:space="0" w:color="auto"/>
              <w:right w:val="outset" w:sz="6" w:space="0" w:color="auto"/>
            </w:tcBorders>
          </w:tcPr>
          <w:p w:rsidR="00CA6011" w:rsidRPr="00FF07D2" w:rsidRDefault="00CA6011" w:rsidP="003321E7">
            <w:pPr>
              <w:spacing w:after="0" w:line="240" w:lineRule="auto"/>
              <w:rPr>
                <w:rFonts w:ascii="Verdana" w:hAnsi="Verdana" w:hint="eastAsia"/>
                <w:sz w:val="18"/>
                <w:szCs w:val="18"/>
                <w:lang w:eastAsia="zh-CN"/>
              </w:rPr>
            </w:pPr>
            <w:r>
              <w:rPr>
                <w:rFonts w:ascii="Verdana" w:eastAsia="Times New Roman" w:hAnsi="Verdana"/>
                <w:b/>
                <w:bCs/>
                <w:sz w:val="18"/>
                <w:szCs w:val="18"/>
              </w:rPr>
              <w:t xml:space="preserve"> Project Lead</w:t>
            </w:r>
            <w:r w:rsidR="00517066">
              <w:rPr>
                <w:rFonts w:ascii="Verdana" w:eastAsia="Times New Roman" w:hAnsi="Verdana"/>
                <w:b/>
                <w:bCs/>
                <w:sz w:val="18"/>
                <w:szCs w:val="18"/>
              </w:rPr>
              <w:t>er</w:t>
            </w:r>
            <w:r>
              <w:rPr>
                <w:rFonts w:ascii="Verdana" w:eastAsia="Times New Roman" w:hAnsi="Verdana"/>
                <w:b/>
                <w:bCs/>
                <w:sz w:val="18"/>
                <w:szCs w:val="18"/>
              </w:rPr>
              <w:t xml:space="preserve">: </w:t>
            </w:r>
            <w:proofErr w:type="spellStart"/>
            <w:r w:rsidR="00FF07D2" w:rsidRPr="00FF07D2">
              <w:rPr>
                <w:rFonts w:ascii="Verdana" w:hAnsi="Verdana" w:hint="eastAsia"/>
                <w:bCs/>
                <w:sz w:val="18"/>
                <w:szCs w:val="18"/>
                <w:lang w:eastAsia="zh-CN"/>
              </w:rPr>
              <w:t>Wenchao</w:t>
            </w:r>
            <w:proofErr w:type="spellEnd"/>
            <w:r w:rsidR="00FF07D2" w:rsidRPr="00FF07D2">
              <w:rPr>
                <w:rFonts w:ascii="Verdana" w:hAnsi="Verdana" w:hint="eastAsia"/>
                <w:bCs/>
                <w:sz w:val="18"/>
                <w:szCs w:val="18"/>
                <w:lang w:eastAsia="zh-CN"/>
              </w:rPr>
              <w:t xml:space="preserve"> Zhou</w:t>
            </w:r>
          </w:p>
        </w:tc>
        <w:tc>
          <w:tcPr>
            <w:tcW w:w="3915" w:type="dxa"/>
            <w:gridSpan w:val="2"/>
            <w:tcBorders>
              <w:top w:val="outset" w:sz="6" w:space="0" w:color="auto"/>
              <w:left w:val="outset" w:sz="6" w:space="0" w:color="auto"/>
              <w:bottom w:val="outset" w:sz="6" w:space="0" w:color="auto"/>
              <w:right w:val="outset" w:sz="6" w:space="0" w:color="auto"/>
            </w:tcBorders>
          </w:tcPr>
          <w:p w:rsidR="00CA6011" w:rsidRPr="00CA6011" w:rsidRDefault="00053105" w:rsidP="006E68D1">
            <w:pPr>
              <w:spacing w:after="0" w:line="240" w:lineRule="auto"/>
              <w:rPr>
                <w:rFonts w:ascii="Verdana" w:eastAsia="Times New Roman" w:hAnsi="Verdana"/>
                <w:b/>
                <w:sz w:val="18"/>
                <w:szCs w:val="18"/>
              </w:rPr>
            </w:pPr>
            <w:r>
              <w:rPr>
                <w:rFonts w:ascii="Verdana" w:eastAsia="Times New Roman" w:hAnsi="Verdana"/>
                <w:b/>
                <w:sz w:val="18"/>
                <w:szCs w:val="18"/>
              </w:rPr>
              <w:t>Proposed</w:t>
            </w:r>
            <w:r w:rsidR="00517066" w:rsidRPr="00CA6011">
              <w:rPr>
                <w:rFonts w:ascii="Verdana" w:eastAsia="Times New Roman" w:hAnsi="Verdana"/>
                <w:b/>
                <w:sz w:val="18"/>
                <w:szCs w:val="18"/>
              </w:rPr>
              <w:t xml:space="preserve"> Budget</w:t>
            </w:r>
            <w:r w:rsidR="00517066">
              <w:rPr>
                <w:rFonts w:ascii="Verdana" w:eastAsia="Times New Roman" w:hAnsi="Verdana"/>
                <w:sz w:val="18"/>
                <w:szCs w:val="18"/>
              </w:rPr>
              <w:t>: $</w:t>
            </w:r>
          </w:p>
        </w:tc>
      </w:tr>
      <w:tr w:rsidR="009139C5" w:rsidRPr="00197584" w:rsidTr="003321E7">
        <w:trPr>
          <w:trHeight w:val="1710"/>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rsidR="00BD084B" w:rsidRDefault="003321E7" w:rsidP="003321E7">
            <w:pPr>
              <w:spacing w:before="100" w:beforeAutospacing="1" w:after="100" w:afterAutospacing="1" w:line="240" w:lineRule="auto"/>
              <w:rPr>
                <w:rFonts w:ascii="Verdana" w:hAnsi="Verdana" w:hint="eastAsia"/>
                <w:sz w:val="18"/>
                <w:szCs w:val="18"/>
                <w:lang w:eastAsia="zh-CN"/>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Project Description</w:t>
            </w:r>
            <w:r w:rsidR="009139C5" w:rsidRPr="00197584">
              <w:rPr>
                <w:rFonts w:ascii="Verdana" w:eastAsia="Times New Roman" w:hAnsi="Verdana"/>
                <w:sz w:val="18"/>
                <w:szCs w:val="18"/>
              </w:rPr>
              <w:t>:</w:t>
            </w:r>
            <w:r>
              <w:rPr>
                <w:rFonts w:ascii="Verdana" w:eastAsia="Times New Roman" w:hAnsi="Verdana"/>
                <w:sz w:val="18"/>
                <w:szCs w:val="18"/>
              </w:rPr>
              <w:t xml:space="preserve"> </w:t>
            </w:r>
            <w:r w:rsidR="00346AF7" w:rsidRPr="00346AF7">
              <w:rPr>
                <w:rFonts w:ascii="Verdana" w:hAnsi="Verdana"/>
                <w:sz w:val="18"/>
                <w:szCs w:val="18"/>
                <w:lang w:eastAsia="zh-CN"/>
              </w:rPr>
              <w:t>Operators of distributed systems often find themselves needing to answer forensic questions, to perform a variety of managerial tasks including fault detection, system debugging, accountability enforcement, and attack analysis.</w:t>
            </w:r>
            <w:r w:rsidR="00346AF7">
              <w:rPr>
                <w:rFonts w:ascii="Verdana" w:hAnsi="Verdana" w:hint="eastAsia"/>
                <w:sz w:val="18"/>
                <w:szCs w:val="18"/>
                <w:lang w:eastAsia="zh-CN"/>
              </w:rPr>
              <w:t xml:space="preserve"> P</w:t>
            </w:r>
            <w:r w:rsidR="00346AF7">
              <w:rPr>
                <w:rFonts w:ascii="Verdana" w:hAnsi="Verdana"/>
                <w:sz w:val="18"/>
                <w:szCs w:val="18"/>
                <w:lang w:eastAsia="zh-CN"/>
              </w:rPr>
              <w:t>rovenance</w:t>
            </w:r>
            <w:r w:rsidR="00346AF7" w:rsidRPr="00346AF7">
              <w:rPr>
                <w:rFonts w:ascii="Verdana" w:hAnsi="Verdana"/>
                <w:sz w:val="18"/>
                <w:szCs w:val="18"/>
                <w:lang w:eastAsia="zh-CN"/>
              </w:rPr>
              <w:t xml:space="preserve"> provides the fundamental functionality required to answer such forensic questions -- the capability to "explain" the existence (or change) of a certain distributed system state</w:t>
            </w:r>
            <w:r w:rsidR="00346AF7">
              <w:rPr>
                <w:rFonts w:ascii="Verdana" w:hAnsi="Verdana" w:hint="eastAsia"/>
                <w:sz w:val="18"/>
                <w:szCs w:val="18"/>
                <w:lang w:eastAsia="zh-CN"/>
              </w:rPr>
              <w:t xml:space="preserve">. However, the support of provenance often requires the primary system to maintain additional information which may hurt its performance. This project addresses the issues by considering recent </w:t>
            </w:r>
            <w:r w:rsidR="00346AF7">
              <w:rPr>
                <w:rFonts w:ascii="Verdana" w:hAnsi="Verdana"/>
                <w:sz w:val="18"/>
                <w:szCs w:val="18"/>
                <w:lang w:eastAsia="zh-CN"/>
              </w:rPr>
              <w:t>advance</w:t>
            </w:r>
            <w:r w:rsidR="005D2AAE">
              <w:rPr>
                <w:rFonts w:ascii="Verdana" w:hAnsi="Verdana"/>
                <w:sz w:val="18"/>
                <w:szCs w:val="18"/>
                <w:lang w:eastAsia="zh-CN"/>
              </w:rPr>
              <w:t xml:space="preserve"> </w:t>
            </w:r>
            <w:r w:rsidR="005D2AAE">
              <w:rPr>
                <w:rFonts w:ascii="Verdana" w:hAnsi="Verdana" w:hint="eastAsia"/>
                <w:sz w:val="18"/>
                <w:szCs w:val="18"/>
                <w:lang w:eastAsia="zh-CN"/>
              </w:rPr>
              <w:t>in database architectures</w:t>
            </w:r>
            <w:r w:rsidR="00346AF7">
              <w:rPr>
                <w:rFonts w:ascii="Verdana" w:hAnsi="Verdana" w:hint="eastAsia"/>
                <w:sz w:val="18"/>
                <w:szCs w:val="18"/>
                <w:lang w:eastAsia="zh-CN"/>
              </w:rPr>
              <w:t xml:space="preserve"> that leverages solid-state drives to enable</w:t>
            </w:r>
            <w:r w:rsidR="005D2AAE">
              <w:rPr>
                <w:rFonts w:ascii="Verdana" w:hAnsi="Verdana" w:hint="eastAsia"/>
                <w:sz w:val="18"/>
                <w:szCs w:val="18"/>
                <w:lang w:eastAsia="zh-CN"/>
              </w:rPr>
              <w:t xml:space="preserve"> </w:t>
            </w:r>
            <w:r w:rsidR="00346AF7">
              <w:rPr>
                <w:rFonts w:ascii="Verdana" w:hAnsi="Verdana"/>
                <w:sz w:val="18"/>
                <w:szCs w:val="18"/>
                <w:lang w:eastAsia="zh-CN"/>
              </w:rPr>
              <w:t>efficient</w:t>
            </w:r>
            <w:r w:rsidR="00346AF7">
              <w:rPr>
                <w:rFonts w:ascii="Verdana" w:hAnsi="Verdana" w:hint="eastAsia"/>
                <w:sz w:val="18"/>
                <w:szCs w:val="18"/>
                <w:lang w:eastAsia="zh-CN"/>
              </w:rPr>
              <w:t xml:space="preserve"> implementation of log-structured</w:t>
            </w:r>
            <w:r w:rsidR="005D2AAE">
              <w:rPr>
                <w:rFonts w:ascii="Verdana" w:hAnsi="Verdana" w:hint="eastAsia"/>
                <w:sz w:val="18"/>
                <w:szCs w:val="18"/>
                <w:lang w:eastAsia="zh-CN"/>
              </w:rPr>
              <w:t xml:space="preserve"> databases,</w:t>
            </w:r>
            <w:r w:rsidR="00346AF7">
              <w:rPr>
                <w:rFonts w:ascii="Verdana" w:hAnsi="Verdana" w:hint="eastAsia"/>
                <w:sz w:val="18"/>
                <w:szCs w:val="18"/>
                <w:lang w:eastAsia="zh-CN"/>
              </w:rPr>
              <w:t xml:space="preserve"> in which provenance can be</w:t>
            </w:r>
            <w:r w:rsidR="005D2AAE">
              <w:rPr>
                <w:rFonts w:ascii="Verdana" w:hAnsi="Verdana" w:hint="eastAsia"/>
                <w:sz w:val="18"/>
                <w:szCs w:val="18"/>
                <w:lang w:eastAsia="zh-CN"/>
              </w:rPr>
              <w:t xml:space="preserve"> naturally supported (</w:t>
            </w:r>
            <w:r w:rsidR="00346AF7">
              <w:rPr>
                <w:rFonts w:ascii="Verdana" w:hAnsi="Verdana" w:hint="eastAsia"/>
                <w:sz w:val="18"/>
                <w:szCs w:val="18"/>
                <w:lang w:eastAsia="zh-CN"/>
              </w:rPr>
              <w:t xml:space="preserve">i.e., </w:t>
            </w:r>
            <w:r w:rsidR="005D2AAE">
              <w:rPr>
                <w:rFonts w:ascii="Verdana" w:hAnsi="Verdana" w:hint="eastAsia"/>
                <w:sz w:val="18"/>
                <w:szCs w:val="18"/>
                <w:lang w:eastAsia="zh-CN"/>
              </w:rPr>
              <w:t>provenance can be regenerated from the logs)</w:t>
            </w:r>
            <w:r w:rsidR="00346AF7">
              <w:rPr>
                <w:rFonts w:ascii="Verdana" w:hAnsi="Verdana" w:hint="eastAsia"/>
                <w:sz w:val="18"/>
                <w:szCs w:val="18"/>
                <w:lang w:eastAsia="zh-CN"/>
              </w:rPr>
              <w:t xml:space="preserve"> without impacting the performance of the primary system</w:t>
            </w:r>
            <w:r w:rsidR="005D2AAE">
              <w:rPr>
                <w:rFonts w:ascii="Verdana" w:hAnsi="Verdana" w:hint="eastAsia"/>
                <w:sz w:val="18"/>
                <w:szCs w:val="18"/>
                <w:lang w:eastAsia="zh-CN"/>
              </w:rPr>
              <w:t xml:space="preserve">. </w:t>
            </w:r>
          </w:p>
          <w:p w:rsidR="009139C5" w:rsidRPr="005D2AAE" w:rsidRDefault="00EE2EF0" w:rsidP="00EE2EF0">
            <w:pPr>
              <w:spacing w:before="100" w:beforeAutospacing="1" w:after="100" w:afterAutospacing="1" w:line="240" w:lineRule="auto"/>
              <w:rPr>
                <w:rFonts w:ascii="Verdana" w:hAnsi="Verdana" w:hint="eastAsia"/>
                <w:sz w:val="18"/>
                <w:szCs w:val="18"/>
                <w:lang w:eastAsia="zh-CN"/>
              </w:rPr>
            </w:pPr>
            <w:r>
              <w:rPr>
                <w:rFonts w:ascii="Verdana" w:hAnsi="Verdana" w:hint="eastAsia"/>
                <w:sz w:val="18"/>
                <w:szCs w:val="18"/>
                <w:lang w:eastAsia="zh-CN"/>
              </w:rPr>
              <w:t>This project will explore t</w:t>
            </w:r>
            <w:r w:rsidR="005D2AAE">
              <w:rPr>
                <w:rFonts w:ascii="Verdana" w:hAnsi="Verdana" w:hint="eastAsia"/>
                <w:sz w:val="18"/>
                <w:szCs w:val="18"/>
                <w:lang w:eastAsia="zh-CN"/>
              </w:rPr>
              <w:t xml:space="preserve">wo </w:t>
            </w:r>
            <w:r>
              <w:rPr>
                <w:rFonts w:ascii="Verdana" w:hAnsi="Verdana" w:hint="eastAsia"/>
                <w:sz w:val="18"/>
                <w:szCs w:val="18"/>
                <w:lang w:eastAsia="zh-CN"/>
              </w:rPr>
              <w:t xml:space="preserve">research </w:t>
            </w:r>
            <w:r w:rsidR="005D2AAE">
              <w:rPr>
                <w:rFonts w:ascii="Verdana" w:hAnsi="Verdana" w:hint="eastAsia"/>
                <w:sz w:val="18"/>
                <w:szCs w:val="18"/>
                <w:lang w:eastAsia="zh-CN"/>
              </w:rPr>
              <w:t xml:space="preserve">directions </w:t>
            </w:r>
            <w:r w:rsidR="005D2AAE">
              <w:rPr>
                <w:rFonts w:ascii="Verdana" w:hAnsi="Verdana"/>
                <w:sz w:val="18"/>
                <w:szCs w:val="18"/>
                <w:lang w:eastAsia="zh-CN"/>
              </w:rPr>
              <w:t>–</w:t>
            </w:r>
            <w:r w:rsidR="005D2AAE">
              <w:rPr>
                <w:rFonts w:ascii="Verdana" w:hAnsi="Verdana" w:hint="eastAsia"/>
                <w:sz w:val="18"/>
                <w:szCs w:val="18"/>
                <w:lang w:eastAsia="zh-CN"/>
              </w:rPr>
              <w:t xml:space="preserve"> </w:t>
            </w:r>
            <w:r>
              <w:rPr>
                <w:rFonts w:ascii="Verdana" w:hAnsi="Verdana" w:hint="eastAsia"/>
                <w:sz w:val="18"/>
                <w:szCs w:val="18"/>
                <w:lang w:eastAsia="zh-CN"/>
              </w:rPr>
              <w:t xml:space="preserve">1) an </w:t>
            </w:r>
            <w:r w:rsidR="005D2AAE">
              <w:rPr>
                <w:rFonts w:ascii="Verdana" w:hAnsi="Verdana" w:hint="eastAsia"/>
                <w:sz w:val="18"/>
                <w:szCs w:val="18"/>
                <w:lang w:eastAsia="zh-CN"/>
              </w:rPr>
              <w:t xml:space="preserve">efficient data structure that assists provenance </w:t>
            </w:r>
            <w:r>
              <w:rPr>
                <w:rFonts w:ascii="Verdana" w:hAnsi="Verdana" w:hint="eastAsia"/>
                <w:sz w:val="18"/>
                <w:szCs w:val="18"/>
                <w:lang w:eastAsia="zh-CN"/>
              </w:rPr>
              <w:t xml:space="preserve">operations. For instance, </w:t>
            </w:r>
            <w:r w:rsidR="005D2AAE">
              <w:rPr>
                <w:rFonts w:ascii="Verdana" w:hAnsi="Verdana" w:hint="eastAsia"/>
                <w:sz w:val="18"/>
                <w:szCs w:val="18"/>
                <w:lang w:eastAsia="zh-CN"/>
              </w:rPr>
              <w:t xml:space="preserve">each log entry </w:t>
            </w:r>
            <w:r>
              <w:rPr>
                <w:rFonts w:ascii="Verdana" w:hAnsi="Verdana" w:hint="eastAsia"/>
                <w:sz w:val="18"/>
                <w:szCs w:val="18"/>
                <w:lang w:eastAsia="zh-CN"/>
              </w:rPr>
              <w:t>maintains a pointer</w:t>
            </w:r>
            <w:r w:rsidR="005D2AAE">
              <w:rPr>
                <w:rFonts w:ascii="Verdana" w:hAnsi="Verdana" w:hint="eastAsia"/>
                <w:sz w:val="18"/>
                <w:szCs w:val="18"/>
                <w:lang w:eastAsia="zh-CN"/>
              </w:rPr>
              <w:t xml:space="preserve"> to the la</w:t>
            </w:r>
            <w:r>
              <w:rPr>
                <w:rFonts w:ascii="Verdana" w:hAnsi="Verdana" w:hint="eastAsia"/>
                <w:sz w:val="18"/>
                <w:szCs w:val="18"/>
                <w:lang w:eastAsia="zh-CN"/>
              </w:rPr>
              <w:t>st</w:t>
            </w:r>
            <w:r w:rsidR="005D2AAE">
              <w:rPr>
                <w:rFonts w:ascii="Verdana" w:hAnsi="Verdana" w:hint="eastAsia"/>
                <w:sz w:val="18"/>
                <w:szCs w:val="18"/>
                <w:lang w:eastAsia="zh-CN"/>
              </w:rPr>
              <w:t xml:space="preserve"> </w:t>
            </w:r>
            <w:r>
              <w:rPr>
                <w:rFonts w:ascii="Verdana" w:hAnsi="Verdana" w:hint="eastAsia"/>
                <w:sz w:val="18"/>
                <w:szCs w:val="18"/>
                <w:lang w:eastAsia="zh-CN"/>
              </w:rPr>
              <w:t>entry that updates</w:t>
            </w:r>
            <w:r w:rsidR="005D2AAE">
              <w:rPr>
                <w:rFonts w:ascii="Verdana" w:hAnsi="Verdana" w:hint="eastAsia"/>
                <w:sz w:val="18"/>
                <w:szCs w:val="18"/>
                <w:lang w:eastAsia="zh-CN"/>
              </w:rPr>
              <w:t xml:space="preserve"> the same data item, such that one can easily regenerate </w:t>
            </w:r>
            <w:r>
              <w:rPr>
                <w:rFonts w:ascii="Verdana" w:hAnsi="Verdana" w:hint="eastAsia"/>
                <w:sz w:val="18"/>
                <w:szCs w:val="18"/>
                <w:lang w:eastAsia="zh-CN"/>
              </w:rPr>
              <w:t xml:space="preserve">a </w:t>
            </w:r>
            <w:r>
              <w:rPr>
                <w:rFonts w:ascii="Verdana" w:hAnsi="Verdana"/>
                <w:sz w:val="18"/>
                <w:szCs w:val="18"/>
                <w:lang w:eastAsia="zh-CN"/>
              </w:rPr>
              <w:t>specific</w:t>
            </w:r>
            <w:r>
              <w:rPr>
                <w:rFonts w:ascii="Verdana" w:hAnsi="Verdana" w:hint="eastAsia"/>
                <w:sz w:val="18"/>
                <w:szCs w:val="18"/>
                <w:lang w:eastAsia="zh-CN"/>
              </w:rPr>
              <w:t xml:space="preserve"> </w:t>
            </w:r>
            <w:r w:rsidR="005D2AAE">
              <w:rPr>
                <w:rFonts w:ascii="Verdana" w:hAnsi="Verdana" w:hint="eastAsia"/>
                <w:sz w:val="18"/>
                <w:szCs w:val="18"/>
                <w:lang w:eastAsia="zh-CN"/>
              </w:rPr>
              <w:t>system state without touchin</w:t>
            </w:r>
            <w:r>
              <w:rPr>
                <w:rFonts w:ascii="Verdana" w:hAnsi="Verdana" w:hint="eastAsia"/>
                <w:sz w:val="18"/>
                <w:szCs w:val="18"/>
                <w:lang w:eastAsia="zh-CN"/>
              </w:rPr>
              <w:t>g and replaying all log entries</w:t>
            </w:r>
            <w:r w:rsidR="005D2AAE">
              <w:rPr>
                <w:rFonts w:ascii="Verdana" w:hAnsi="Verdana" w:hint="eastAsia"/>
                <w:sz w:val="18"/>
                <w:szCs w:val="18"/>
                <w:lang w:eastAsia="zh-CN"/>
              </w:rPr>
              <w:t xml:space="preserve">; </w:t>
            </w:r>
            <w:r>
              <w:rPr>
                <w:rFonts w:ascii="Verdana" w:hAnsi="Verdana" w:hint="eastAsia"/>
                <w:sz w:val="18"/>
                <w:szCs w:val="18"/>
                <w:lang w:eastAsia="zh-CN"/>
              </w:rPr>
              <w:t xml:space="preserve">2) </w:t>
            </w:r>
            <w:r w:rsidR="005D2AAE">
              <w:rPr>
                <w:rFonts w:ascii="Verdana" w:hAnsi="Verdana" w:hint="eastAsia"/>
                <w:sz w:val="18"/>
                <w:szCs w:val="18"/>
                <w:lang w:eastAsia="zh-CN"/>
              </w:rPr>
              <w:t>querying techniques that can allow provenance queries (s</w:t>
            </w:r>
            <w:r>
              <w:rPr>
                <w:rFonts w:ascii="Verdana" w:hAnsi="Verdana" w:hint="eastAsia"/>
                <w:sz w:val="18"/>
                <w:szCs w:val="18"/>
                <w:lang w:eastAsia="zh-CN"/>
              </w:rPr>
              <w:t>uch as root cause analysis) to</w:t>
            </w:r>
            <w:r w:rsidR="005D2AAE">
              <w:rPr>
                <w:rFonts w:ascii="Verdana" w:hAnsi="Verdana" w:hint="eastAsia"/>
                <w:sz w:val="18"/>
                <w:szCs w:val="18"/>
                <w:lang w:eastAsia="zh-CN"/>
              </w:rPr>
              <w:t xml:space="preserve"> be efficiently supported.</w:t>
            </w:r>
            <w:r w:rsidR="00BD084B">
              <w:rPr>
                <w:rFonts w:ascii="Verdana" w:hAnsi="Verdana" w:hint="eastAsia"/>
                <w:sz w:val="18"/>
                <w:szCs w:val="18"/>
                <w:lang w:eastAsia="zh-CN"/>
              </w:rPr>
              <w:t xml:space="preserve"> </w:t>
            </w:r>
          </w:p>
        </w:tc>
      </w:tr>
      <w:tr w:rsidR="009139C5" w:rsidRPr="00197584" w:rsidTr="009C4979">
        <w:trPr>
          <w:trHeight w:val="810"/>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rsidR="00BD084B" w:rsidRPr="005D2AAE" w:rsidRDefault="003321E7" w:rsidP="00BD084B">
            <w:pPr>
              <w:spacing w:before="100" w:beforeAutospacing="1" w:after="100" w:afterAutospacing="1" w:line="240" w:lineRule="auto"/>
              <w:rPr>
                <w:rFonts w:ascii="Verdana" w:hAnsi="Verdana" w:hint="eastAsia"/>
                <w:sz w:val="18"/>
                <w:szCs w:val="18"/>
                <w:lang w:eastAsia="zh-CN"/>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Experimental plan</w:t>
            </w:r>
            <w:r w:rsidR="009139C5" w:rsidRPr="00197584">
              <w:rPr>
                <w:rFonts w:ascii="Verdana" w:eastAsia="Times New Roman" w:hAnsi="Verdana"/>
                <w:sz w:val="18"/>
                <w:szCs w:val="18"/>
              </w:rPr>
              <w:t>:</w:t>
            </w:r>
            <w:r>
              <w:rPr>
                <w:rFonts w:ascii="Verdana" w:eastAsia="Times New Roman" w:hAnsi="Verdana"/>
                <w:sz w:val="18"/>
                <w:szCs w:val="18"/>
              </w:rPr>
              <w:t xml:space="preserve"> </w:t>
            </w:r>
            <w:r w:rsidR="005D2AAE">
              <w:rPr>
                <w:rFonts w:ascii="Verdana" w:hAnsi="Verdana"/>
                <w:sz w:val="18"/>
                <w:szCs w:val="18"/>
                <w:lang w:eastAsia="zh-CN"/>
              </w:rPr>
              <w:t>This</w:t>
            </w:r>
            <w:r w:rsidR="005D2AAE">
              <w:rPr>
                <w:rFonts w:ascii="Verdana" w:hAnsi="Verdana" w:hint="eastAsia"/>
                <w:sz w:val="18"/>
                <w:szCs w:val="18"/>
                <w:lang w:eastAsia="zh-CN"/>
              </w:rPr>
              <w:t xml:space="preserve"> project plans to evaluate the performance of the </w:t>
            </w:r>
            <w:r w:rsidR="00BD084B">
              <w:rPr>
                <w:rFonts w:ascii="Verdana" w:hAnsi="Verdana" w:hint="eastAsia"/>
                <w:sz w:val="18"/>
                <w:szCs w:val="18"/>
                <w:lang w:eastAsia="zh-CN"/>
              </w:rPr>
              <w:t xml:space="preserve">proposed </w:t>
            </w:r>
            <w:r w:rsidR="005D2AAE">
              <w:rPr>
                <w:rFonts w:ascii="Verdana" w:hAnsi="Verdana" w:hint="eastAsia"/>
                <w:sz w:val="18"/>
                <w:szCs w:val="18"/>
                <w:lang w:eastAsia="zh-CN"/>
              </w:rPr>
              <w:t xml:space="preserve">provenance systems </w:t>
            </w:r>
            <w:r w:rsidR="00BD084B">
              <w:rPr>
                <w:rFonts w:ascii="Verdana" w:hAnsi="Verdana" w:hint="eastAsia"/>
                <w:sz w:val="18"/>
                <w:szCs w:val="18"/>
                <w:lang w:eastAsia="zh-CN"/>
              </w:rPr>
              <w:t>against several applications including networking routing (a long-running application with simple execution logic), distributed hash table (a long-running application with complex logic), and cloud computing applications (batch applications).</w:t>
            </w:r>
            <w:r w:rsidR="00346AF7">
              <w:rPr>
                <w:rFonts w:ascii="Verdana" w:hAnsi="Verdana" w:hint="eastAsia"/>
                <w:sz w:val="18"/>
                <w:szCs w:val="18"/>
                <w:lang w:eastAsia="zh-CN"/>
              </w:rPr>
              <w:t xml:space="preserve"> </w:t>
            </w:r>
            <w:r w:rsidR="00BD084B">
              <w:rPr>
                <w:rFonts w:ascii="Verdana" w:hAnsi="Verdana" w:hint="eastAsia"/>
                <w:sz w:val="18"/>
                <w:szCs w:val="18"/>
                <w:lang w:eastAsia="zh-CN"/>
              </w:rPr>
              <w:t>This project will evaluate the performance impact on the primary system, and the performance (e.g., querying latency) of the provenance system.</w:t>
            </w:r>
          </w:p>
        </w:tc>
      </w:tr>
      <w:tr w:rsidR="009139C5" w:rsidRPr="00197584" w:rsidTr="003321E7">
        <w:trPr>
          <w:trHeight w:val="657"/>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rsidR="009139C5" w:rsidRPr="00BD084B" w:rsidRDefault="003321E7" w:rsidP="00FA6D2E">
            <w:pPr>
              <w:spacing w:before="100" w:beforeAutospacing="1" w:after="100" w:afterAutospacing="1" w:line="240" w:lineRule="auto"/>
              <w:rPr>
                <w:rFonts w:ascii="Verdana" w:hAnsi="Verdana" w:hint="eastAsia"/>
                <w:sz w:val="18"/>
                <w:szCs w:val="18"/>
                <w:lang w:eastAsia="zh-CN"/>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Related work elsewhere</w:t>
            </w:r>
            <w:r>
              <w:rPr>
                <w:rFonts w:ascii="Verdana" w:eastAsia="Times New Roman" w:hAnsi="Verdana"/>
                <w:sz w:val="18"/>
                <w:szCs w:val="18"/>
              </w:rPr>
              <w:t xml:space="preserve">: </w:t>
            </w:r>
            <w:r w:rsidR="00BD084B">
              <w:rPr>
                <w:rFonts w:ascii="Verdana" w:hAnsi="Verdana" w:hint="eastAsia"/>
                <w:sz w:val="18"/>
                <w:szCs w:val="18"/>
                <w:lang w:eastAsia="zh-CN"/>
              </w:rPr>
              <w:t xml:space="preserve">The project is related to two bodies of research literatures: 1) </w:t>
            </w:r>
            <w:r w:rsidR="00FA6D2E">
              <w:rPr>
                <w:rFonts w:ascii="Verdana" w:hAnsi="Verdana" w:hint="eastAsia"/>
                <w:sz w:val="18"/>
                <w:szCs w:val="18"/>
                <w:lang w:eastAsia="zh-CN"/>
              </w:rPr>
              <w:t xml:space="preserve">There has been extensive work on enabling provenance support for distributed systems, file systems, and scientific workflows. In these work, provenance is usually maintained in relational tables (often with fixed schemas) in addition to system state. 2) There has been a focus on leverage emerging hardware such as solid-state drives to improve the performance of database systems. For instance, the </w:t>
            </w:r>
            <w:proofErr w:type="spellStart"/>
            <w:r w:rsidR="00FA6D2E">
              <w:rPr>
                <w:rFonts w:ascii="Verdana" w:hAnsi="Verdana" w:hint="eastAsia"/>
                <w:sz w:val="18"/>
                <w:szCs w:val="18"/>
                <w:lang w:eastAsia="zh-CN"/>
              </w:rPr>
              <w:t>Hyder</w:t>
            </w:r>
            <w:proofErr w:type="spellEnd"/>
            <w:r w:rsidR="00FA6D2E">
              <w:rPr>
                <w:rFonts w:ascii="Verdana" w:hAnsi="Verdana" w:hint="eastAsia"/>
                <w:sz w:val="18"/>
                <w:szCs w:val="18"/>
                <w:lang w:eastAsia="zh-CN"/>
              </w:rPr>
              <w:t xml:space="preserve"> system proposed a new log-structured </w:t>
            </w:r>
            <w:r w:rsidR="00FA6D2E">
              <w:rPr>
                <w:rFonts w:ascii="Verdana" w:hAnsi="Verdana"/>
                <w:sz w:val="18"/>
                <w:szCs w:val="18"/>
                <w:lang w:eastAsia="zh-CN"/>
              </w:rPr>
              <w:t>infrastructure</w:t>
            </w:r>
            <w:r w:rsidR="00FA6D2E">
              <w:rPr>
                <w:rFonts w:ascii="Verdana" w:hAnsi="Verdana" w:hint="eastAsia"/>
                <w:sz w:val="18"/>
                <w:szCs w:val="18"/>
                <w:lang w:eastAsia="zh-CN"/>
              </w:rPr>
              <w:t xml:space="preserve"> that leverages the physical </w:t>
            </w:r>
            <w:r w:rsidR="00FA6D2E">
              <w:rPr>
                <w:rFonts w:ascii="Verdana" w:hAnsi="Verdana"/>
                <w:sz w:val="18"/>
                <w:szCs w:val="18"/>
                <w:lang w:eastAsia="zh-CN"/>
              </w:rPr>
              <w:t>characteristics</w:t>
            </w:r>
            <w:r w:rsidR="00FA6D2E">
              <w:rPr>
                <w:rFonts w:ascii="Verdana" w:hAnsi="Verdana" w:hint="eastAsia"/>
                <w:sz w:val="18"/>
                <w:szCs w:val="18"/>
                <w:lang w:eastAsia="zh-CN"/>
              </w:rPr>
              <w:t xml:space="preserve"> of SSDs to improve the performance of database systems.</w:t>
            </w:r>
          </w:p>
        </w:tc>
      </w:tr>
      <w:tr w:rsidR="009139C5" w:rsidRPr="00197584" w:rsidTr="003321E7">
        <w:trPr>
          <w:trHeight w:val="585"/>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rsidR="00E30D7C" w:rsidRPr="00E30D7C" w:rsidRDefault="003321E7" w:rsidP="00FA6D2E">
            <w:pPr>
              <w:spacing w:before="100" w:beforeAutospacing="1" w:after="100" w:afterAutospacing="1" w:line="240" w:lineRule="auto"/>
              <w:rPr>
                <w:rFonts w:ascii="Verdana" w:hAnsi="Verdana" w:hint="eastAsia"/>
                <w:sz w:val="18"/>
                <w:szCs w:val="18"/>
                <w:lang w:eastAsia="zh-CN"/>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How this project is different</w:t>
            </w:r>
            <w:r w:rsidR="009139C5" w:rsidRPr="00197584">
              <w:rPr>
                <w:rFonts w:ascii="Verdana" w:eastAsia="Times New Roman" w:hAnsi="Verdana"/>
                <w:sz w:val="18"/>
                <w:szCs w:val="18"/>
              </w:rPr>
              <w:t>:</w:t>
            </w:r>
            <w:r>
              <w:rPr>
                <w:rFonts w:ascii="Verdana" w:eastAsia="Times New Roman" w:hAnsi="Verdana"/>
                <w:sz w:val="18"/>
                <w:szCs w:val="18"/>
              </w:rPr>
              <w:t xml:space="preserve"> </w:t>
            </w:r>
            <w:r w:rsidR="00E30D7C">
              <w:rPr>
                <w:rFonts w:ascii="Verdana" w:hAnsi="Verdana" w:hint="eastAsia"/>
                <w:sz w:val="18"/>
                <w:szCs w:val="18"/>
                <w:lang w:eastAsia="zh-CN"/>
              </w:rPr>
              <w:t xml:space="preserve">Existing work on provenance assumes traditional database systems that actively maintain the current state of the system in relational tables, where the support of provenance requires recording additional information </w:t>
            </w:r>
            <w:r w:rsidR="005D2AAE">
              <w:rPr>
                <w:rFonts w:ascii="Verdana" w:hAnsi="Verdana" w:hint="eastAsia"/>
                <w:sz w:val="18"/>
                <w:szCs w:val="18"/>
                <w:lang w:eastAsia="zh-CN"/>
              </w:rPr>
              <w:t xml:space="preserve">(such as provenance updates or logs of non-deterministic events), and inevitably </w:t>
            </w:r>
            <w:r w:rsidR="00E30D7C">
              <w:rPr>
                <w:rFonts w:ascii="Verdana" w:hAnsi="Verdana" w:hint="eastAsia"/>
                <w:sz w:val="18"/>
                <w:szCs w:val="18"/>
                <w:lang w:eastAsia="zh-CN"/>
              </w:rPr>
              <w:t xml:space="preserve">imposes additional computation and storage overhead.  </w:t>
            </w:r>
            <w:r w:rsidR="005D2AAE">
              <w:rPr>
                <w:rFonts w:ascii="Verdana" w:hAnsi="Verdana" w:hint="eastAsia"/>
                <w:sz w:val="18"/>
                <w:szCs w:val="18"/>
                <w:lang w:eastAsia="zh-CN"/>
              </w:rPr>
              <w:t xml:space="preserve">This project considers </w:t>
            </w:r>
            <w:r w:rsidR="00FA6D2E">
              <w:rPr>
                <w:rFonts w:ascii="Verdana" w:hAnsi="Verdana" w:hint="eastAsia"/>
                <w:sz w:val="18"/>
                <w:szCs w:val="18"/>
                <w:lang w:eastAsia="zh-CN"/>
              </w:rPr>
              <w:t xml:space="preserve">an </w:t>
            </w:r>
            <w:r w:rsidR="00FA6D2E">
              <w:rPr>
                <w:rFonts w:ascii="Verdana" w:hAnsi="Verdana"/>
                <w:sz w:val="18"/>
                <w:szCs w:val="18"/>
                <w:lang w:eastAsia="zh-CN"/>
              </w:rPr>
              <w:t>orthogonal</w:t>
            </w:r>
            <w:r w:rsidR="00FA6D2E">
              <w:rPr>
                <w:rFonts w:ascii="Verdana" w:hAnsi="Verdana" w:hint="eastAsia"/>
                <w:sz w:val="18"/>
                <w:szCs w:val="18"/>
                <w:lang w:eastAsia="zh-CN"/>
              </w:rPr>
              <w:t xml:space="preserve"> approach </w:t>
            </w:r>
            <w:r w:rsidR="005D2AAE">
              <w:rPr>
                <w:rFonts w:ascii="Verdana" w:hAnsi="Verdana" w:hint="eastAsia"/>
                <w:sz w:val="18"/>
                <w:szCs w:val="18"/>
                <w:lang w:eastAsia="zh-CN"/>
              </w:rPr>
              <w:t>leverages the solid state drives to enable implementation of efficient log-based databases, in which provenance is naturally supported with little overhead.</w:t>
            </w:r>
          </w:p>
        </w:tc>
      </w:tr>
      <w:tr w:rsidR="009139C5" w:rsidRPr="00197584" w:rsidTr="009C4979">
        <w:trPr>
          <w:trHeight w:val="1080"/>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rsidR="009139C5" w:rsidRPr="00197584" w:rsidRDefault="003321E7" w:rsidP="003321E7">
            <w:pPr>
              <w:spacing w:before="100" w:beforeAutospacing="1" w:after="100" w:afterAutospacing="1"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Milestones</w:t>
            </w:r>
            <w:r w:rsidR="00053105">
              <w:rPr>
                <w:rFonts w:ascii="Verdana" w:eastAsia="Times New Roman" w:hAnsi="Verdana"/>
                <w:b/>
                <w:bCs/>
                <w:sz w:val="18"/>
                <w:szCs w:val="18"/>
              </w:rPr>
              <w:t xml:space="preserve"> for the current proposed year</w:t>
            </w:r>
            <w:r w:rsidR="009139C5" w:rsidRPr="00197584">
              <w:rPr>
                <w:rFonts w:ascii="Verdana" w:eastAsia="Times New Roman" w:hAnsi="Verdana"/>
                <w:sz w:val="18"/>
                <w:szCs w:val="18"/>
              </w:rPr>
              <w:t xml:space="preserve">: </w:t>
            </w:r>
          </w:p>
          <w:p w:rsidR="009139C5" w:rsidRPr="00E30D7C" w:rsidRDefault="00E30D7C" w:rsidP="00E30D7C">
            <w:pPr>
              <w:pStyle w:val="ListParagraph"/>
              <w:numPr>
                <w:ilvl w:val="0"/>
                <w:numId w:val="1"/>
              </w:numPr>
              <w:spacing w:before="100" w:beforeAutospacing="1" w:after="100" w:afterAutospacing="1" w:line="240" w:lineRule="auto"/>
              <w:rPr>
                <w:rFonts w:ascii="Verdana" w:eastAsia="Times New Roman" w:hAnsi="Verdana" w:hint="eastAsia"/>
                <w:sz w:val="18"/>
                <w:szCs w:val="18"/>
              </w:rPr>
            </w:pPr>
            <w:r>
              <w:rPr>
                <w:rFonts w:ascii="Verdana" w:hAnsi="Verdana" w:hint="eastAsia"/>
                <w:sz w:val="18"/>
                <w:szCs w:val="18"/>
                <w:lang w:eastAsia="zh-CN"/>
              </w:rPr>
              <w:t xml:space="preserve">Develop the log-based databases and its update </w:t>
            </w:r>
            <w:r>
              <w:rPr>
                <w:rFonts w:ascii="Verdana" w:hAnsi="Verdana"/>
                <w:sz w:val="18"/>
                <w:szCs w:val="18"/>
                <w:lang w:eastAsia="zh-CN"/>
              </w:rPr>
              <w:t>and</w:t>
            </w:r>
            <w:r>
              <w:rPr>
                <w:rFonts w:ascii="Verdana" w:hAnsi="Verdana" w:hint="eastAsia"/>
                <w:sz w:val="18"/>
                <w:szCs w:val="18"/>
                <w:lang w:eastAsia="zh-CN"/>
              </w:rPr>
              <w:t xml:space="preserve"> query interfaces </w:t>
            </w:r>
          </w:p>
          <w:p w:rsidR="00E30D7C" w:rsidRPr="00E30D7C" w:rsidRDefault="00E30D7C" w:rsidP="00E30D7C">
            <w:pPr>
              <w:pStyle w:val="ListParagraph"/>
              <w:numPr>
                <w:ilvl w:val="0"/>
                <w:numId w:val="1"/>
              </w:numPr>
              <w:spacing w:before="100" w:beforeAutospacing="1" w:after="100" w:afterAutospacing="1" w:line="240" w:lineRule="auto"/>
              <w:rPr>
                <w:rFonts w:ascii="Verdana" w:eastAsia="Times New Roman" w:hAnsi="Verdana" w:hint="eastAsia"/>
                <w:sz w:val="18"/>
                <w:szCs w:val="18"/>
              </w:rPr>
            </w:pPr>
            <w:r>
              <w:rPr>
                <w:rFonts w:ascii="Verdana" w:hAnsi="Verdana" w:hint="eastAsia"/>
                <w:sz w:val="18"/>
                <w:szCs w:val="18"/>
                <w:lang w:eastAsia="zh-CN"/>
              </w:rPr>
              <w:t>Develop the provenance support based on the log-based databases</w:t>
            </w:r>
          </w:p>
          <w:p w:rsidR="00E30D7C" w:rsidRPr="00E30D7C" w:rsidRDefault="00E30D7C" w:rsidP="00E30D7C">
            <w:pPr>
              <w:pStyle w:val="ListParagraph"/>
              <w:numPr>
                <w:ilvl w:val="0"/>
                <w:numId w:val="1"/>
              </w:numPr>
              <w:spacing w:before="100" w:beforeAutospacing="1" w:after="100" w:afterAutospacing="1" w:line="240" w:lineRule="auto"/>
              <w:rPr>
                <w:rFonts w:ascii="Verdana" w:eastAsia="Times New Roman" w:hAnsi="Verdana"/>
                <w:sz w:val="18"/>
                <w:szCs w:val="18"/>
              </w:rPr>
            </w:pPr>
            <w:r>
              <w:rPr>
                <w:rFonts w:ascii="Verdana" w:hAnsi="Verdana" w:hint="eastAsia"/>
                <w:sz w:val="18"/>
                <w:szCs w:val="18"/>
                <w:lang w:eastAsia="zh-CN"/>
              </w:rPr>
              <w:t>Evaluate the performance of the provenance system based on example applications including network routing, distributed hash tables, and a cloud computing platform</w:t>
            </w:r>
          </w:p>
        </w:tc>
      </w:tr>
      <w:tr w:rsidR="009139C5" w:rsidRPr="00197584" w:rsidTr="009C4979">
        <w:trPr>
          <w:trHeight w:val="1035"/>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rsidR="009139C5" w:rsidRDefault="003321E7" w:rsidP="00053105">
            <w:pPr>
              <w:spacing w:before="100" w:beforeAutospacing="1" w:after="100" w:afterAutospacing="1" w:line="240" w:lineRule="auto"/>
              <w:rPr>
                <w:rFonts w:ascii="Verdana" w:hAnsi="Verdana" w:hint="eastAsia"/>
                <w:sz w:val="18"/>
                <w:szCs w:val="18"/>
                <w:lang w:eastAsia="zh-CN"/>
              </w:rPr>
            </w:pPr>
            <w:r>
              <w:rPr>
                <w:rFonts w:ascii="Verdana" w:eastAsia="Times New Roman" w:hAnsi="Verdana"/>
                <w:b/>
                <w:bCs/>
                <w:sz w:val="18"/>
                <w:szCs w:val="18"/>
              </w:rPr>
              <w:t xml:space="preserve"> </w:t>
            </w:r>
            <w:r w:rsidR="00053105">
              <w:rPr>
                <w:rFonts w:ascii="Verdana" w:eastAsia="Times New Roman" w:hAnsi="Verdana"/>
                <w:b/>
                <w:bCs/>
                <w:sz w:val="18"/>
                <w:szCs w:val="18"/>
              </w:rPr>
              <w:t>D</w:t>
            </w:r>
            <w:r w:rsidR="009139C5" w:rsidRPr="00197584">
              <w:rPr>
                <w:rFonts w:ascii="Verdana" w:eastAsia="Times New Roman" w:hAnsi="Verdana"/>
                <w:b/>
                <w:bCs/>
                <w:sz w:val="18"/>
                <w:szCs w:val="18"/>
              </w:rPr>
              <w:t>eliverables</w:t>
            </w:r>
            <w:r w:rsidR="00053105">
              <w:rPr>
                <w:rFonts w:ascii="Verdana" w:eastAsia="Times New Roman" w:hAnsi="Verdana"/>
                <w:b/>
                <w:bCs/>
                <w:sz w:val="18"/>
                <w:szCs w:val="18"/>
              </w:rPr>
              <w:t xml:space="preserve"> for the current proposed year</w:t>
            </w:r>
            <w:r w:rsidR="009139C5" w:rsidRPr="00197584">
              <w:rPr>
                <w:rFonts w:ascii="Verdana" w:eastAsia="Times New Roman" w:hAnsi="Verdana"/>
                <w:sz w:val="18"/>
                <w:szCs w:val="18"/>
              </w:rPr>
              <w:t>:</w:t>
            </w:r>
            <w:r>
              <w:rPr>
                <w:rFonts w:ascii="Verdana" w:eastAsia="Times New Roman" w:hAnsi="Verdana"/>
                <w:sz w:val="18"/>
                <w:szCs w:val="18"/>
              </w:rPr>
              <w:t xml:space="preserve"> </w:t>
            </w:r>
          </w:p>
          <w:p w:rsidR="00E30D7C" w:rsidRDefault="00E30D7C" w:rsidP="00E30D7C">
            <w:pPr>
              <w:pStyle w:val="ListParagraph"/>
              <w:numPr>
                <w:ilvl w:val="0"/>
                <w:numId w:val="2"/>
              </w:numPr>
              <w:spacing w:before="100" w:beforeAutospacing="1" w:after="100" w:afterAutospacing="1" w:line="240" w:lineRule="auto"/>
              <w:rPr>
                <w:rFonts w:ascii="Verdana" w:hAnsi="Verdana" w:hint="eastAsia"/>
                <w:sz w:val="18"/>
                <w:szCs w:val="18"/>
                <w:lang w:eastAsia="zh-CN"/>
              </w:rPr>
            </w:pPr>
            <w:r>
              <w:rPr>
                <w:rFonts w:ascii="Verdana" w:hAnsi="Verdana" w:hint="eastAsia"/>
                <w:sz w:val="18"/>
                <w:szCs w:val="18"/>
                <w:lang w:eastAsia="zh-CN"/>
              </w:rPr>
              <w:t xml:space="preserve">Papers that describe the design and implementation of </w:t>
            </w:r>
            <w:r>
              <w:rPr>
                <w:rFonts w:ascii="Verdana" w:hAnsi="Verdana"/>
                <w:sz w:val="18"/>
                <w:szCs w:val="18"/>
                <w:lang w:eastAsia="zh-CN"/>
              </w:rPr>
              <w:t>the</w:t>
            </w:r>
            <w:r>
              <w:rPr>
                <w:rFonts w:ascii="Verdana" w:hAnsi="Verdana" w:hint="eastAsia"/>
                <w:sz w:val="18"/>
                <w:szCs w:val="18"/>
                <w:lang w:eastAsia="zh-CN"/>
              </w:rPr>
              <w:t xml:space="preserve"> project</w:t>
            </w:r>
          </w:p>
          <w:p w:rsidR="00E30D7C" w:rsidRDefault="00E30D7C" w:rsidP="00E30D7C">
            <w:pPr>
              <w:pStyle w:val="ListParagraph"/>
              <w:numPr>
                <w:ilvl w:val="0"/>
                <w:numId w:val="2"/>
              </w:numPr>
              <w:spacing w:before="100" w:beforeAutospacing="1" w:after="100" w:afterAutospacing="1" w:line="240" w:lineRule="auto"/>
              <w:rPr>
                <w:rFonts w:ascii="Verdana" w:hAnsi="Verdana" w:hint="eastAsia"/>
                <w:sz w:val="18"/>
                <w:szCs w:val="18"/>
                <w:lang w:eastAsia="zh-CN"/>
              </w:rPr>
            </w:pPr>
            <w:r>
              <w:rPr>
                <w:rFonts w:ascii="Verdana" w:hAnsi="Verdana" w:hint="eastAsia"/>
                <w:sz w:val="18"/>
                <w:szCs w:val="18"/>
                <w:lang w:eastAsia="zh-CN"/>
              </w:rPr>
              <w:t>Prototype implementation of the proposed provenance system</w:t>
            </w:r>
          </w:p>
          <w:p w:rsidR="00E30D7C" w:rsidRPr="00E30D7C" w:rsidRDefault="00E30D7C" w:rsidP="00E30D7C">
            <w:pPr>
              <w:pStyle w:val="ListParagraph"/>
              <w:numPr>
                <w:ilvl w:val="0"/>
                <w:numId w:val="2"/>
              </w:numPr>
              <w:spacing w:before="100" w:beforeAutospacing="1" w:after="100" w:afterAutospacing="1" w:line="240" w:lineRule="auto"/>
              <w:rPr>
                <w:rFonts w:ascii="Verdana" w:hAnsi="Verdana" w:hint="eastAsia"/>
                <w:sz w:val="18"/>
                <w:szCs w:val="18"/>
                <w:lang w:eastAsia="zh-CN"/>
              </w:rPr>
            </w:pPr>
            <w:r>
              <w:rPr>
                <w:rFonts w:ascii="Verdana" w:hAnsi="Verdana" w:hint="eastAsia"/>
                <w:sz w:val="18"/>
                <w:szCs w:val="18"/>
                <w:lang w:eastAsia="zh-CN"/>
              </w:rPr>
              <w:t>Viability and performance evaluation reports</w:t>
            </w:r>
          </w:p>
        </w:tc>
      </w:tr>
      <w:tr w:rsidR="009139C5" w:rsidRPr="00197584" w:rsidTr="003321E7">
        <w:trPr>
          <w:trHeight w:val="630"/>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rsidR="00FF07D2" w:rsidRPr="00FF07D2" w:rsidRDefault="00053105" w:rsidP="003321E7">
            <w:pPr>
              <w:spacing w:before="100" w:beforeAutospacing="1" w:after="100" w:afterAutospacing="1" w:line="240" w:lineRule="auto"/>
              <w:rPr>
                <w:rFonts w:ascii="Verdana" w:hAnsi="Verdana" w:hint="eastAsia"/>
                <w:sz w:val="18"/>
                <w:szCs w:val="18"/>
                <w:lang w:eastAsia="zh-CN"/>
              </w:rPr>
            </w:pPr>
            <w:r>
              <w:rPr>
                <w:rFonts w:ascii="Verdana" w:eastAsia="Times New Roman" w:hAnsi="Verdana"/>
                <w:b/>
                <w:bCs/>
                <w:sz w:val="18"/>
                <w:szCs w:val="18"/>
              </w:rPr>
              <w:lastRenderedPageBreak/>
              <w:t xml:space="preserve"> </w:t>
            </w:r>
            <w:r w:rsidR="009139C5" w:rsidRPr="00197584">
              <w:rPr>
                <w:rFonts w:ascii="Verdana" w:eastAsia="Times New Roman" w:hAnsi="Verdana"/>
                <w:b/>
                <w:bCs/>
                <w:sz w:val="18"/>
                <w:szCs w:val="18"/>
              </w:rPr>
              <w:t>How the project may be transformative and/or benefit society</w:t>
            </w:r>
            <w:r w:rsidR="009139C5" w:rsidRPr="00197584">
              <w:rPr>
                <w:rFonts w:ascii="Verdana" w:eastAsia="Times New Roman" w:hAnsi="Verdana"/>
                <w:sz w:val="18"/>
                <w:szCs w:val="18"/>
              </w:rPr>
              <w:t>:</w:t>
            </w:r>
            <w:r w:rsidR="003321E7">
              <w:rPr>
                <w:rFonts w:ascii="Verdana" w:eastAsia="Times New Roman" w:hAnsi="Verdana"/>
                <w:sz w:val="18"/>
                <w:szCs w:val="18"/>
              </w:rPr>
              <w:t xml:space="preserve"> </w:t>
            </w:r>
            <w:r w:rsidR="00FF07D2">
              <w:rPr>
                <w:rFonts w:ascii="Verdana" w:hAnsi="Verdana" w:hint="eastAsia"/>
                <w:sz w:val="18"/>
                <w:szCs w:val="18"/>
                <w:lang w:eastAsia="zh-CN"/>
              </w:rPr>
              <w:t xml:space="preserve">This project could potentially provide an </w:t>
            </w:r>
            <w:r w:rsidR="00FF07D2">
              <w:rPr>
                <w:rFonts w:ascii="Verdana" w:hAnsi="Verdana"/>
                <w:sz w:val="18"/>
                <w:szCs w:val="18"/>
                <w:lang w:eastAsia="zh-CN"/>
              </w:rPr>
              <w:t>efficient</w:t>
            </w:r>
            <w:r w:rsidR="00FF07D2">
              <w:rPr>
                <w:rFonts w:ascii="Verdana" w:hAnsi="Verdana" w:hint="eastAsia"/>
                <w:sz w:val="18"/>
                <w:szCs w:val="18"/>
                <w:lang w:eastAsia="zh-CN"/>
              </w:rPr>
              <w:t xml:space="preserve"> platform that assi</w:t>
            </w:r>
            <w:r w:rsidR="00346AF7">
              <w:rPr>
                <w:rFonts w:ascii="Verdana" w:hAnsi="Verdana" w:hint="eastAsia"/>
                <w:sz w:val="18"/>
                <w:szCs w:val="18"/>
                <w:lang w:eastAsia="zh-CN"/>
              </w:rPr>
              <w:t>sts understanding and debugging</w:t>
            </w:r>
            <w:r w:rsidR="00FF07D2">
              <w:rPr>
                <w:rFonts w:ascii="Verdana" w:hAnsi="Verdana" w:hint="eastAsia"/>
                <w:sz w:val="18"/>
                <w:szCs w:val="18"/>
                <w:lang w:eastAsia="zh-CN"/>
              </w:rPr>
              <w:t xml:space="preserve"> </w:t>
            </w:r>
            <w:r w:rsidR="00E30D7C">
              <w:rPr>
                <w:rFonts w:ascii="Verdana" w:hAnsi="Verdana" w:hint="eastAsia"/>
                <w:sz w:val="18"/>
                <w:szCs w:val="18"/>
                <w:lang w:eastAsia="zh-CN"/>
              </w:rPr>
              <w:t xml:space="preserve">the behavior of </w:t>
            </w:r>
            <w:r w:rsidR="00FF07D2">
              <w:rPr>
                <w:rFonts w:ascii="Verdana" w:hAnsi="Verdana" w:hint="eastAsia"/>
                <w:sz w:val="18"/>
                <w:szCs w:val="18"/>
                <w:lang w:eastAsia="zh-CN"/>
              </w:rPr>
              <w:t>distributed systems</w:t>
            </w:r>
            <w:r w:rsidR="00E30D7C">
              <w:rPr>
                <w:rFonts w:ascii="Verdana" w:hAnsi="Verdana" w:hint="eastAsia"/>
                <w:sz w:val="18"/>
                <w:szCs w:val="18"/>
                <w:lang w:eastAsia="zh-CN"/>
              </w:rPr>
              <w:t>.</w:t>
            </w:r>
            <w:r w:rsidR="00FF07D2">
              <w:rPr>
                <w:rFonts w:ascii="Verdana" w:hAnsi="Verdana" w:hint="eastAsia"/>
                <w:sz w:val="18"/>
                <w:szCs w:val="18"/>
                <w:lang w:eastAsia="zh-CN"/>
              </w:rPr>
              <w:t xml:space="preserve"> </w:t>
            </w:r>
          </w:p>
        </w:tc>
      </w:tr>
      <w:tr w:rsidR="009139C5" w:rsidRPr="00197584" w:rsidTr="003321E7">
        <w:trPr>
          <w:trHeight w:val="657"/>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rsidR="00E30D7C" w:rsidRPr="00346AF7" w:rsidRDefault="00053105" w:rsidP="003321E7">
            <w:pPr>
              <w:spacing w:before="100" w:beforeAutospacing="1" w:after="100" w:afterAutospacing="1" w:line="240" w:lineRule="auto"/>
              <w:rPr>
                <w:rFonts w:ascii="Verdana" w:hAnsi="Verdana" w:hint="eastAsia"/>
                <w:b/>
                <w:bCs/>
                <w:sz w:val="18"/>
                <w:szCs w:val="18"/>
                <w:lang w:eastAsia="zh-CN"/>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Research areas of expertise needed for project success:</w:t>
            </w:r>
            <w:r w:rsidR="003321E7">
              <w:rPr>
                <w:rFonts w:ascii="Verdana" w:eastAsia="Times New Roman" w:hAnsi="Verdana"/>
                <w:b/>
                <w:bCs/>
                <w:sz w:val="18"/>
                <w:szCs w:val="18"/>
              </w:rPr>
              <w:t xml:space="preserve"> </w:t>
            </w:r>
            <w:r w:rsidR="00E30D7C" w:rsidRPr="00E30D7C">
              <w:rPr>
                <w:rFonts w:ascii="Verdana" w:hAnsi="Verdana" w:hint="eastAsia"/>
                <w:bCs/>
                <w:sz w:val="18"/>
                <w:szCs w:val="18"/>
                <w:lang w:eastAsia="zh-CN"/>
              </w:rPr>
              <w:t>Distributed systems, Databases, Network</w:t>
            </w:r>
            <w:r w:rsidR="00346AF7">
              <w:rPr>
                <w:rFonts w:ascii="Verdana" w:hAnsi="Verdana" w:hint="eastAsia"/>
                <w:bCs/>
                <w:sz w:val="18"/>
                <w:szCs w:val="18"/>
                <w:lang w:eastAsia="zh-CN"/>
              </w:rPr>
              <w:t>s</w:t>
            </w:r>
          </w:p>
        </w:tc>
      </w:tr>
      <w:tr w:rsidR="009139C5" w:rsidRPr="00197584" w:rsidTr="003321E7">
        <w:trPr>
          <w:trHeight w:val="738"/>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rsidR="009139C5" w:rsidRPr="00197584" w:rsidRDefault="00053105" w:rsidP="003321E7">
            <w:pPr>
              <w:spacing w:before="100" w:beforeAutospacing="1" w:after="100" w:afterAutospacing="1"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Potential Member</w:t>
            </w:r>
            <w:r w:rsidR="00517066">
              <w:rPr>
                <w:rFonts w:ascii="Verdana" w:eastAsia="Times New Roman" w:hAnsi="Verdana"/>
                <w:b/>
                <w:bCs/>
                <w:sz w:val="18"/>
                <w:szCs w:val="18"/>
              </w:rPr>
              <w:t xml:space="preserve"> Company</w:t>
            </w:r>
            <w:r w:rsidR="009139C5" w:rsidRPr="00197584">
              <w:rPr>
                <w:rFonts w:ascii="Verdana" w:eastAsia="Times New Roman" w:hAnsi="Verdana"/>
                <w:b/>
                <w:bCs/>
                <w:sz w:val="18"/>
                <w:szCs w:val="18"/>
              </w:rPr>
              <w:t xml:space="preserve"> Benefits:</w:t>
            </w:r>
            <w:r w:rsidR="003321E7">
              <w:rPr>
                <w:rFonts w:ascii="Verdana" w:eastAsia="Times New Roman" w:hAnsi="Verdana"/>
                <w:b/>
                <w:bCs/>
                <w:sz w:val="18"/>
                <w:szCs w:val="18"/>
              </w:rPr>
              <w:t xml:space="preserve"> </w:t>
            </w:r>
          </w:p>
        </w:tc>
      </w:tr>
      <w:tr w:rsidR="00517066" w:rsidRPr="00197584" w:rsidTr="00C71317">
        <w:trPr>
          <w:trHeight w:val="810"/>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rsidR="00517066" w:rsidRPr="00197584" w:rsidRDefault="00517066" w:rsidP="00517066">
            <w:pPr>
              <w:spacing w:before="100" w:beforeAutospacing="1" w:after="100" w:afterAutospacing="1" w:line="240" w:lineRule="auto"/>
              <w:rPr>
                <w:rFonts w:ascii="Verdana" w:eastAsia="Times New Roman" w:hAnsi="Verdana"/>
                <w:b/>
                <w:bCs/>
                <w:sz w:val="18"/>
                <w:szCs w:val="18"/>
              </w:rPr>
            </w:pPr>
            <w:r>
              <w:rPr>
                <w:rFonts w:ascii="Verdana" w:eastAsia="Times New Roman" w:hAnsi="Verdana"/>
                <w:b/>
                <w:bCs/>
                <w:sz w:val="18"/>
                <w:szCs w:val="18"/>
              </w:rPr>
              <w:t>Progress to Date:</w:t>
            </w:r>
            <w:r w:rsidR="003321E7">
              <w:rPr>
                <w:rFonts w:ascii="Verdana" w:eastAsia="Times New Roman" w:hAnsi="Verdana"/>
                <w:b/>
                <w:bCs/>
                <w:sz w:val="18"/>
                <w:szCs w:val="18"/>
              </w:rPr>
              <w:t xml:space="preserve"> </w:t>
            </w:r>
          </w:p>
        </w:tc>
      </w:tr>
      <w:tr w:rsidR="002636D8" w:rsidRPr="00197584" w:rsidTr="002636D8">
        <w:trPr>
          <w:tblCellSpacing w:w="15" w:type="dxa"/>
        </w:trPr>
        <w:tc>
          <w:tcPr>
            <w:tcW w:w="4275" w:type="dxa"/>
            <w:gridSpan w:val="2"/>
            <w:tcBorders>
              <w:top w:val="outset" w:sz="6" w:space="0" w:color="auto"/>
              <w:left w:val="outset" w:sz="6" w:space="0" w:color="auto"/>
              <w:bottom w:val="outset" w:sz="6" w:space="0" w:color="auto"/>
              <w:right w:val="outset" w:sz="6" w:space="0" w:color="auto"/>
            </w:tcBorders>
            <w:vAlign w:val="center"/>
          </w:tcPr>
          <w:p w:rsidR="002636D8" w:rsidRPr="00197584" w:rsidRDefault="002636D8" w:rsidP="002636D8">
            <w:pPr>
              <w:spacing w:after="0" w:line="240" w:lineRule="auto"/>
              <w:rPr>
                <w:rFonts w:ascii="Verdana" w:eastAsia="Times New Roman" w:hAnsi="Verdana"/>
                <w:sz w:val="18"/>
                <w:szCs w:val="18"/>
              </w:rPr>
            </w:pPr>
            <w:r w:rsidRPr="00197584">
              <w:rPr>
                <w:rFonts w:ascii="Verdana" w:eastAsia="Times New Roman" w:hAnsi="Verdana"/>
                <w:b/>
                <w:bCs/>
                <w:sz w:val="18"/>
                <w:szCs w:val="18"/>
              </w:rPr>
              <w:t>Estimated Start Date</w:t>
            </w:r>
            <w:r w:rsidRPr="00197584">
              <w:rPr>
                <w:rFonts w:ascii="Verdana" w:eastAsia="Times New Roman" w:hAnsi="Verdana"/>
                <w:sz w:val="18"/>
                <w:szCs w:val="18"/>
              </w:rPr>
              <w:t xml:space="preserve">:  </w:t>
            </w:r>
          </w:p>
        </w:tc>
        <w:tc>
          <w:tcPr>
            <w:tcW w:w="5535" w:type="dxa"/>
            <w:gridSpan w:val="3"/>
            <w:tcBorders>
              <w:top w:val="outset" w:sz="6" w:space="0" w:color="auto"/>
              <w:left w:val="outset" w:sz="6" w:space="0" w:color="auto"/>
              <w:bottom w:val="outset" w:sz="6" w:space="0" w:color="auto"/>
              <w:right w:val="outset" w:sz="6" w:space="0" w:color="auto"/>
            </w:tcBorders>
            <w:vAlign w:val="center"/>
          </w:tcPr>
          <w:p w:rsidR="002636D8" w:rsidRPr="00197584" w:rsidRDefault="002636D8" w:rsidP="002636D8">
            <w:pPr>
              <w:spacing w:after="0" w:line="240" w:lineRule="auto"/>
              <w:rPr>
                <w:rFonts w:ascii="Verdana" w:eastAsia="Times New Roman" w:hAnsi="Verdana"/>
                <w:sz w:val="18"/>
                <w:szCs w:val="18"/>
              </w:rPr>
            </w:pPr>
            <w:r w:rsidRPr="00197584">
              <w:rPr>
                <w:rFonts w:ascii="Verdana" w:eastAsia="Times New Roman" w:hAnsi="Verdana"/>
                <w:b/>
                <w:bCs/>
                <w:sz w:val="18"/>
                <w:szCs w:val="18"/>
              </w:rPr>
              <w:t xml:space="preserve">Estimated </w:t>
            </w:r>
            <w:r>
              <w:rPr>
                <w:rFonts w:ascii="Verdana" w:eastAsia="Times New Roman" w:hAnsi="Verdana"/>
                <w:b/>
                <w:bCs/>
                <w:sz w:val="18"/>
                <w:szCs w:val="18"/>
              </w:rPr>
              <w:t>Knowledge Transfer</w:t>
            </w:r>
            <w:r w:rsidRPr="00197584">
              <w:rPr>
                <w:rFonts w:ascii="Verdana" w:eastAsia="Times New Roman" w:hAnsi="Verdana"/>
                <w:b/>
                <w:bCs/>
                <w:sz w:val="18"/>
                <w:szCs w:val="18"/>
              </w:rPr>
              <w:t xml:space="preserve"> Date</w:t>
            </w:r>
            <w:r w:rsidRPr="00197584">
              <w:rPr>
                <w:rFonts w:ascii="Verdana" w:eastAsia="Times New Roman" w:hAnsi="Verdana"/>
                <w:sz w:val="18"/>
                <w:szCs w:val="18"/>
              </w:rPr>
              <w:t>:</w:t>
            </w:r>
          </w:p>
        </w:tc>
      </w:tr>
    </w:tbl>
    <w:p w:rsidR="00C71317" w:rsidRDefault="00C71317" w:rsidP="00053105">
      <w:pPr>
        <w:spacing w:before="120" w:after="0"/>
        <w:rPr>
          <w:sz w:val="18"/>
          <w:szCs w:val="18"/>
        </w:rPr>
      </w:pPr>
      <w:r>
        <w:rPr>
          <w:sz w:val="18"/>
          <w:szCs w:val="18"/>
        </w:rPr>
        <w:t xml:space="preserve">The Executive Summary is </w:t>
      </w:r>
      <w:r w:rsidR="009C4979">
        <w:rPr>
          <w:sz w:val="18"/>
          <w:szCs w:val="18"/>
        </w:rPr>
        <w:t xml:space="preserve">used by corporate stakeholders in evaluating the value of their </w:t>
      </w:r>
      <w:r w:rsidR="00053105">
        <w:rPr>
          <w:sz w:val="18"/>
          <w:szCs w:val="18"/>
        </w:rPr>
        <w:t xml:space="preserve">leveraged </w:t>
      </w:r>
      <w:r w:rsidR="009C4979">
        <w:rPr>
          <w:sz w:val="18"/>
          <w:szCs w:val="18"/>
        </w:rPr>
        <w:t xml:space="preserve">investment in </w:t>
      </w:r>
      <w:r w:rsidR="00053105">
        <w:rPr>
          <w:sz w:val="18"/>
          <w:szCs w:val="18"/>
        </w:rPr>
        <w:t xml:space="preserve">the center and its projects. </w:t>
      </w:r>
      <w:r w:rsidR="009C4979">
        <w:rPr>
          <w:sz w:val="18"/>
          <w:szCs w:val="18"/>
        </w:rPr>
        <w:t xml:space="preserve"> It also enables stakeholders to discuss and decide on the projects that provide value to their respective organizations. </w:t>
      </w:r>
      <w:r w:rsidR="009C4979" w:rsidRPr="00053105">
        <w:rPr>
          <w:b/>
          <w:sz w:val="18"/>
          <w:szCs w:val="18"/>
          <w:u w:val="single"/>
        </w:rPr>
        <w:t xml:space="preserve">Ideally, the tool is </w:t>
      </w:r>
      <w:r w:rsidR="00053105">
        <w:rPr>
          <w:b/>
          <w:sz w:val="18"/>
          <w:szCs w:val="18"/>
          <w:u w:val="single"/>
        </w:rPr>
        <w:t xml:space="preserve">completed and </w:t>
      </w:r>
      <w:r w:rsidR="009C4979" w:rsidRPr="00053105">
        <w:rPr>
          <w:b/>
          <w:sz w:val="18"/>
          <w:szCs w:val="18"/>
          <w:u w:val="single"/>
        </w:rPr>
        <w:t>shared in advance of IAB meetings to help enable rational decision making.</w:t>
      </w:r>
      <w:r w:rsidR="009C4979">
        <w:rPr>
          <w:sz w:val="18"/>
          <w:szCs w:val="18"/>
        </w:rPr>
        <w:t xml:space="preserve"> </w:t>
      </w:r>
    </w:p>
    <w:sectPr w:rsidR="00C71317" w:rsidSect="00A35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B29D5"/>
    <w:multiLevelType w:val="hybridMultilevel"/>
    <w:tmpl w:val="3C94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0298A"/>
    <w:multiLevelType w:val="hybridMultilevel"/>
    <w:tmpl w:val="9D484C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39C5"/>
    <w:rsid w:val="00053105"/>
    <w:rsid w:val="000A573E"/>
    <w:rsid w:val="00197584"/>
    <w:rsid w:val="002636D8"/>
    <w:rsid w:val="003321E7"/>
    <w:rsid w:val="00346AF7"/>
    <w:rsid w:val="004941E0"/>
    <w:rsid w:val="00517066"/>
    <w:rsid w:val="005D2AAE"/>
    <w:rsid w:val="005F09DA"/>
    <w:rsid w:val="006E68D1"/>
    <w:rsid w:val="007D7257"/>
    <w:rsid w:val="009139C5"/>
    <w:rsid w:val="009C4979"/>
    <w:rsid w:val="009F6AFC"/>
    <w:rsid w:val="00A01979"/>
    <w:rsid w:val="00A34172"/>
    <w:rsid w:val="00A35012"/>
    <w:rsid w:val="00A905F9"/>
    <w:rsid w:val="00BD084B"/>
    <w:rsid w:val="00C71317"/>
    <w:rsid w:val="00CA6011"/>
    <w:rsid w:val="00E30D7C"/>
    <w:rsid w:val="00EE2EF0"/>
    <w:rsid w:val="00FA3BAD"/>
    <w:rsid w:val="00FA6D2E"/>
    <w:rsid w:val="00FF0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I/UCRC Executive Summary - Project Synopsis</vt:lpstr>
    </vt:vector>
  </TitlesOfParts>
  <Company>National Science Foundation</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I/UCRC Executive Summary - Project Synopsis</dc:title>
  <dc:creator>Glenn Larsen</dc:creator>
  <cp:lastModifiedBy>Steven</cp:lastModifiedBy>
  <cp:revision>3</cp:revision>
  <cp:lastPrinted>2009-10-16T18:45:00Z</cp:lastPrinted>
  <dcterms:created xsi:type="dcterms:W3CDTF">2013-01-12T04:24:00Z</dcterms:created>
  <dcterms:modified xsi:type="dcterms:W3CDTF">2013-01-12T04:44:00Z</dcterms:modified>
</cp:coreProperties>
</file>